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3A" w:rsidRDefault="000D7A3A" w:rsidP="000D7A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Usmernenie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PPA č. 2/2015</w:t>
      </w:r>
    </w:p>
    <w:p w:rsidR="000D7A3A" w:rsidRDefault="000D7A3A" w:rsidP="000D7A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k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oprávnenosti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výdavkov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hmotné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aktíva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súvislosti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použitým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majetkom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výške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investície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výpočtu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limitu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oprávnených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výdavkov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pozemky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budovy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č. 7/PRV/2015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č. 8/PRV/2015</w:t>
      </w:r>
    </w:p>
    <w:p w:rsidR="000D7A3A" w:rsidRDefault="000D7A3A" w:rsidP="000D7A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Prílohy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(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dokumenty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stiahnutie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>)</w:t>
      </w:r>
    </w:p>
    <w:p w:rsidR="000D7A3A" w:rsidRDefault="000D7A3A" w:rsidP="000D7A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hyperlink r:id="rId6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Usmernenie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č. 2-2015 -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oprávnené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výdavky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na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použitý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majetok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(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pdf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, 284.48 Kb, 351x)</w:t>
        </w:r>
      </w:hyperlink>
    </w:p>
    <w:p w:rsidR="00FF1162" w:rsidRDefault="000D7A3A" w:rsidP="000D7A3A">
      <w:hyperlink r:id="rId7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Usmernenie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č. 2-2015 -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oprávnené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výdavky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proofErr w:type="gram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na</w:t>
        </w:r>
        <w:proofErr w:type="spellEnd"/>
        <w:proofErr w:type="gram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použitý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majetok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 xml:space="preserve"> (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docx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/>
            <w:lang w:val="en-US"/>
          </w:rPr>
          <w:t>, 34.17 Kb, 115x)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3A"/>
    <w:rsid w:val="000D7A3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pa.sk/download.php?fID=9453" TargetMode="External"/><Relationship Id="rId7" Type="http://schemas.openxmlformats.org/officeDocument/2006/relationships/hyperlink" Target="http://www.apa.sk/download.php?fID=9454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Macintosh Word</Application>
  <DocSecurity>0</DocSecurity>
  <Lines>3</Lines>
  <Paragraphs>1</Paragraphs>
  <ScaleCrop>false</ScaleCrop>
  <Company>RRA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2015-05-15T07:49:00Z</dcterms:created>
  <dcterms:modified xsi:type="dcterms:W3CDTF">2015-05-15T07:49:00Z</dcterms:modified>
</cp:coreProperties>
</file>