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F5" w:rsidRDefault="008442F5" w:rsidP="008442F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Oznam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žiadateľov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podporu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propagáciu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treťom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štáte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vinársky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2015/2016</w:t>
      </w:r>
    </w:p>
    <w:p w:rsidR="008442F5" w:rsidRDefault="008442F5" w:rsidP="008442F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Pôdohospodárska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platobná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Dobrovičova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12, 815 26 Bratislava,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nadväznosti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nariadenie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vlády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republiky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č. 63/2015 Z. z.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podmienkach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poskytovania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spoločnej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organizácie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trhu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vínom</w:t>
      </w:r>
      <w:proofErr w:type="spellEnd"/>
    </w:p>
    <w:p w:rsidR="008442F5" w:rsidRDefault="008442F5" w:rsidP="008442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oznamuje</w:t>
      </w:r>
      <w:proofErr w:type="spellEnd"/>
      <w:proofErr w:type="gramEnd"/>
    </w:p>
    <w:p w:rsidR="008442F5" w:rsidRDefault="008442F5" w:rsidP="008442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všetkým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žiadateľom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propagáciu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treťom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štáte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vinársky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2015/2016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možnosť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podávania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termíne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od 30.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septembra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2015 do 15.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októbra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2015</w:t>
      </w:r>
      <w:r>
        <w:rPr>
          <w:rFonts w:ascii="Arial" w:hAnsi="Arial" w:cs="Arial"/>
          <w:sz w:val="26"/>
          <w:szCs w:val="26"/>
          <w:lang w:val="en-US"/>
        </w:rPr>
        <w:t>.</w:t>
      </w:r>
    </w:p>
    <w:p w:rsidR="008442F5" w:rsidRDefault="008442F5" w:rsidP="008442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Príručka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žiadateľov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propagáciu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treťom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štáte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vinársky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2015/2015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vrátane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formulárov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nájdete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webovej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stránke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Pôdohospodárskej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platobnej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www.apa.sk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6" w:history="1">
        <w:proofErr w:type="spellStart"/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>Organizácia</w:t>
        </w:r>
        <w:proofErr w:type="spellEnd"/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>trhu</w:t>
        </w:r>
        <w:proofErr w:type="spellEnd"/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 xml:space="preserve"> - </w:t>
        </w:r>
        <w:proofErr w:type="spellStart"/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>Rastlinné</w:t>
        </w:r>
        <w:proofErr w:type="spellEnd"/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>komodity</w:t>
        </w:r>
        <w:proofErr w:type="spellEnd"/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 xml:space="preserve"> – </w:t>
        </w:r>
        <w:proofErr w:type="spellStart"/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>Propagácia</w:t>
        </w:r>
        <w:proofErr w:type="spellEnd"/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 xml:space="preserve"> v </w:t>
        </w:r>
        <w:proofErr w:type="spellStart"/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>treťom</w:t>
        </w:r>
        <w:proofErr w:type="spellEnd"/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>štáte</w:t>
        </w:r>
        <w:proofErr w:type="spellEnd"/>
      </w:hyperlink>
      <w:r>
        <w:rPr>
          <w:rFonts w:ascii="Arial" w:hAnsi="Arial" w:cs="Arial"/>
          <w:sz w:val="26"/>
          <w:szCs w:val="26"/>
          <w:lang w:val="en-US"/>
        </w:rPr>
        <w:t>.</w:t>
      </w:r>
    </w:p>
    <w:p w:rsidR="008442F5" w:rsidRDefault="008442F5" w:rsidP="008442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Kontakt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: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Ing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Stanislav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Hoťka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riaditeľ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odboru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poľnohospodárskych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komodít</w:t>
      </w:r>
      <w:proofErr w:type="spellEnd"/>
    </w:p>
    <w:p w:rsidR="008442F5" w:rsidRDefault="008442F5" w:rsidP="008442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e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-mail: </w:t>
      </w:r>
      <w:hyperlink r:id="rId7" w:history="1">
        <w:r>
          <w:rPr>
            <w:rFonts w:ascii="Arial" w:hAnsi="Arial" w:cs="Arial"/>
            <w:b/>
            <w:bCs/>
            <w:color w:val="094EC0"/>
            <w:sz w:val="26"/>
            <w:szCs w:val="26"/>
            <w:u w:val="single" w:color="094EC0"/>
            <w:lang w:val="en-US"/>
          </w:rPr>
          <w:t>stanislav.hotka@apa.sk</w:t>
        </w:r>
      </w:hyperlink>
    </w:p>
    <w:p w:rsidR="008442F5" w:rsidRDefault="008442F5" w:rsidP="008442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mobil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>: 0918/612 311</w:t>
      </w:r>
    </w:p>
    <w:p w:rsidR="00FF1162" w:rsidRDefault="008442F5" w:rsidP="008442F5"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Bratislave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dňa</w:t>
      </w:r>
      <w:proofErr w:type="spellEnd"/>
      <w:r>
        <w:rPr>
          <w:rFonts w:ascii="Arial" w:hAnsi="Arial" w:cs="Arial"/>
          <w:sz w:val="26"/>
          <w:szCs w:val="26"/>
          <w:lang w:val="en-US"/>
        </w:rPr>
        <w:t>   28.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09. 2015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5"/>
    <w:rsid w:val="008442F5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pa.sk/" TargetMode="External"/><Relationship Id="rId6" Type="http://schemas.openxmlformats.org/officeDocument/2006/relationships/hyperlink" Target="http://www.apa.sk/index.php?navID=204" TargetMode="External"/><Relationship Id="rId7" Type="http://schemas.openxmlformats.org/officeDocument/2006/relationships/hyperlink" Target="mailto:stanislav.hotka@apa.s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Macintosh Word</Application>
  <DocSecurity>0</DocSecurity>
  <Lines>7</Lines>
  <Paragraphs>2</Paragraphs>
  <ScaleCrop>false</ScaleCrop>
  <Company>RRA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2015-08-28T11:15:00Z</dcterms:created>
  <dcterms:modified xsi:type="dcterms:W3CDTF">2015-08-28T11:15:00Z</dcterms:modified>
</cp:coreProperties>
</file>