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Európa pre občanov – 1.1 Spomienkové projekty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Program Európa pre občanov </w:t>
      </w:r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v duchu tejto myšlienky snaží podporovať organizácie, ktoré sa zaoberajú príčinami totalitných režimov v moderných dejinách Európy, ako aj ďalšími určujúcimi momentmi a kľúčovými bodmi v nedávnej európskej histórii. V roku 2014 si budeme osobitne pripomínať udalosti: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100.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výročie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začatia 1.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svetovej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vojny,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25.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výročie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pádu Berlínskeho múra a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10 rokov </w:t>
      </w:r>
      <w:proofErr w:type="gramStart"/>
      <w:r>
        <w:rPr>
          <w:rFonts w:ascii="Arial" w:hAnsi="Arial" w:cs="Arial"/>
          <w:sz w:val="26"/>
          <w:szCs w:val="26"/>
          <w:lang w:val="en-US"/>
        </w:rPr>
        <w:t>od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rozšírenia Európskej únie o štáty strednej a východnej Európy.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Uzávierka prijímania žiadostí: 1.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marec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OPRÁVNENÝ ŽIADATEĽ: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- </w:t>
      </w:r>
      <w:proofErr w:type="gramStart"/>
      <w:r>
        <w:rPr>
          <w:rFonts w:ascii="Arial" w:hAnsi="Arial" w:cs="Arial"/>
          <w:sz w:val="26"/>
          <w:szCs w:val="26"/>
          <w:lang w:val="en-US"/>
        </w:rPr>
        <w:t>mestá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, obce, kraje, neziskové o organizácie, združenia pamätníkov, kultúrne, mládežnícke, vzdelávacie vedecké organizácie, združenia alebo partnerské mestá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KOĽKO MÁ MAŤ PROJEKT PARTNEROV?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Projekt by mal zahŕňať organizácie aspoň z jednej členskej krajiny,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ale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uprednostňujú sa nadnárodné projekty.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VÝŠKA GRANTU: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Maximálna výška grantu je 100 000€.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Grant je poskytnutý </w:t>
      </w:r>
      <w:proofErr w:type="gramStart"/>
      <w:r>
        <w:rPr>
          <w:rFonts w:ascii="Arial" w:hAnsi="Arial" w:cs="Arial"/>
          <w:sz w:val="26"/>
          <w:szCs w:val="26"/>
          <w:lang w:val="en-US"/>
        </w:rPr>
        <w:t>vo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forme tzv.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paušálnej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sadzby.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DĹŽKA TRVANIA PROJEKTU: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- </w:t>
      </w:r>
      <w:proofErr w:type="gramStart"/>
      <w:r>
        <w:rPr>
          <w:rFonts w:ascii="Arial" w:hAnsi="Arial" w:cs="Arial"/>
          <w:sz w:val="26"/>
          <w:szCs w:val="26"/>
          <w:lang w:val="en-US"/>
        </w:rPr>
        <w:t>je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maximálne 18 mesiacov (1,5 roka)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---------------------------------------------------------------------------------------------------------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Európa pre občanov – 2.1 Stretnutia občanov partnerských miest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Cieľom akcie 2 je motivovať občanov k demokratickej a občianskej účasti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úrovni Únie rozvíjaním chápania procesu tvorby politiky Únie zo strany občanov a propagovaním príležitostí na spoločenskú angažovanosť a </w:t>
      </w:r>
      <w:r>
        <w:rPr>
          <w:rFonts w:ascii="Helvetica" w:hAnsi="Helvetica" w:cs="Helvetica"/>
          <w:sz w:val="32"/>
          <w:szCs w:val="32"/>
          <w:lang w:val="en-US"/>
        </w:rPr>
        <w:lastRenderedPageBreak/>
        <w:t xml:space="preserve">dobrovoľníctvo na úrovni Únie.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Prioritnými témami (nie však exkluzívnymi) pre rok 2014 sú: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•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voľby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do Európskeho parlamentu a aktívna účasť občanov na demokratickom živote EÚ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•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prehlbovanie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debaty o budúcnosti EÚ.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Uzávierka prijímania žiadostí: 1.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marec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2014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OPRÁVNENÝ ŽIADATEĽ: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-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mestá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, obce, asociácie partnerských miest, regionálne združenia alebo mimovládne neziskové organizácie reprezentujúce záujmy miestnej samosprávy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KOĽKO MÁ MAŤ PROJEKT PARTNEROV?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Projekt by mal zahŕňať samosprávy minimálne z dvoch účastníckych krajín, z ktorých minimálne jedna je členskou krajinou EÚ.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VÝŠKA GRANTU: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Maximálna výška grantu: 25 000€. Grant bude poskytnutý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vo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forme tzv.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paušálnej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sadzby.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DĹŽKA TRVANIA PROJEKTU: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-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je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maximálne 21 dní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---------------------------------------------------------------------------------------------------------------------------------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>Európa pre občanov 2014 – 2.3 Projekty občianskej spoločnosti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Cieľom akcie 2 je motivovať občanov k demokratickej a občianskej účasti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úrovni Únie rozvíjaním chápania procesu tvorby politiky Únie zo strany občanov a propagovaním príležitostí na spoločenskú angažovanosť a dobrovoľníctvo na úrovni Únie.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Prioritnými témami (nie však exkluzívnymi) pre rok 2014 sú: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•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voľby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do Európskeho parlamentu a aktívna účasť občanov na demokratickom živote EÚ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•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prehlbovanie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debaty o budúcnosti EÚ.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Uzávierka prijímania žiadostí: 1.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marec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2014 (začiatok projektu by sa mal uskutočniť medzi 1. augustom 2014 až 31. januárom 2015)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OPRÁVNENÝ ŽIADATEĽ: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-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mimovládne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neziskové organizácie, vzdelávacie, kultúrne alebo vedecké inštitúcie, v projektoch môžu byť obsiahnuté aj samosprávy(nie však ako žiadajúce organizácie)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KOĽKO MÁ MAŤ PROJEKT PARTNEROV?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Projekt by mal zahŕňať organizácie/inštitúcie minimálne z troch účastníckych krajín, z ktorých minimálne jedna je členskou krajinou EÚ.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VÝŠKA GRANTU: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Maximálna výška grantu: 150 000€. Grant bude poskytnutý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vo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forme tzv.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paušálnej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sadzby.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DĹŽKA TRVANIA PROJEKTU: </w:t>
      </w:r>
    </w:p>
    <w:p w:rsidR="00197CAE" w:rsidRDefault="00197CAE" w:rsidP="00197CA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FF1162" w:rsidRDefault="00197CAE" w:rsidP="00197CAE">
      <w:r>
        <w:rPr>
          <w:rFonts w:ascii="Helvetica" w:hAnsi="Helvetica" w:cs="Helvetica"/>
          <w:sz w:val="32"/>
          <w:szCs w:val="32"/>
          <w:lang w:val="en-US"/>
        </w:rPr>
        <w:t xml:space="preserve">-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je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maximálne 18 mesiacov (1,5 roka)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AE"/>
    <w:rsid w:val="00197CAE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2959</Characters>
  <Application>Microsoft Macintosh Word</Application>
  <DocSecurity>0</DocSecurity>
  <Lines>24</Lines>
  <Paragraphs>6</Paragraphs>
  <ScaleCrop>false</ScaleCrop>
  <Company>RRA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2015-02-09T22:07:00Z</dcterms:created>
  <dcterms:modified xsi:type="dcterms:W3CDTF">2015-02-09T22:07:00Z</dcterms:modified>
</cp:coreProperties>
</file>