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2C" w:rsidRDefault="00D45D2C" w:rsidP="00D45D2C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"http://isrra.sk/informacie/aktualne-vyzvy/824-aktualizacia-harmonogramu-vyziev-na-rok-2014-c-2.html"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Aktualizácia Harmonogramu výziev </w:t>
      </w:r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na</w:t>
      </w:r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rok 2014 č. 2</w:t>
      </w:r>
      <w:r>
        <w:rPr>
          <w:rFonts w:ascii="Arial" w:hAnsi="Arial" w:cs="Arial"/>
          <w:lang w:val="en-US"/>
        </w:rPr>
        <w:fldChar w:fldCharType="end"/>
      </w:r>
    </w:p>
    <w:p w:rsidR="00D45D2C" w:rsidRDefault="00D45D2C" w:rsidP="00D45D2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Ministerstvo životného prostredia SR ako Riadiaci orgán pre OPŽP oznamuje, že zverejnilo na svojom webovom sídle druhú aktualizáciu HARMONOGRAMU VÝZIEV na predkladanie žiadostí o nenávratný finančný príspevok z fondov EÚ prostredníctvom OPŽP na rok 2014, ktorú nájdete v časti  ”Výzvy / Harmonogram výziev“.</w:t>
      </w:r>
    </w:p>
    <w:p w:rsidR="00D45D2C" w:rsidRDefault="00D45D2C" w:rsidP="00D45D2C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Riadiaci orgán oznamuje potenciálnym žiadateľom, že indikatívna výška finančných prostriedkov určených na vyčerpanie v rámci jednotlivých výziev je orientačná a môže sa počas vyhlásenia výzvy, ako aj po jej uzavretí odlišovať od výšky finančných prostriedkov uvedených pre príslušnú výzvu v zverejnenom Harmonograme výziev.</w:t>
      </w:r>
    </w:p>
    <w:p w:rsidR="00D45D2C" w:rsidRDefault="00D45D2C" w:rsidP="00D45D2C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S ohľadom na ukončovanie programového obdobia 2007 – 2013 </w:t>
      </w:r>
      <w:r>
        <w:rPr>
          <w:rFonts w:ascii="Arial" w:hAnsi="Arial" w:cs="Arial"/>
          <w:b/>
          <w:bCs/>
          <w:sz w:val="26"/>
          <w:szCs w:val="26"/>
          <w:lang w:val="en-US"/>
        </w:rPr>
        <w:t>bude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riadiaci orgán vykonávať úpravy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indikatívnej  výšky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finančných prostriedkov určených na vyčerpanie v rámci jednotlivých výziev  </w:t>
      </w:r>
      <w:r>
        <w:rPr>
          <w:rFonts w:ascii="Arial" w:hAnsi="Arial" w:cs="Arial"/>
          <w:sz w:val="26"/>
          <w:szCs w:val="26"/>
          <w:lang w:val="en-US"/>
        </w:rPr>
        <w:t>v nadväznosti na postupné uvoľňovanie nevyčerpaných finančných prostriedkov.</w:t>
      </w:r>
    </w:p>
    <w:p w:rsidR="00D45D2C" w:rsidRDefault="00D45D2C" w:rsidP="00D45D2C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Riadiaci orgán predpokladá postupné navyšovanie indikatívnej výšky finančných prostriedkov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vo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zverejnených výzvach tak, aby bola výška alokácie na príslušnú výzvu uvedená v zverejnenom Harmonograme výziev dosiahnutá, resp. prekročená</w:t>
      </w:r>
      <w:r>
        <w:rPr>
          <w:rFonts w:ascii="Arial" w:hAnsi="Arial" w:cs="Arial"/>
          <w:sz w:val="26"/>
          <w:szCs w:val="26"/>
          <w:lang w:val="en-US"/>
        </w:rPr>
        <w:t xml:space="preserve">. Riadiaci orgán zároveň plánuje využívať inštitút „zásobníka projektov“, ktorý je ustanovený v §14 </w:t>
      </w:r>
      <w:proofErr w:type="gramStart"/>
      <w:r>
        <w:rPr>
          <w:rFonts w:ascii="Arial" w:hAnsi="Arial" w:cs="Arial"/>
          <w:sz w:val="26"/>
          <w:szCs w:val="26"/>
          <w:lang w:val="en-US"/>
        </w:rPr>
        <w:t>ods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9 zákona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č. 528/2008 Z. z. o pomoci a podpore poskytovanej z fondov Európskej únie v znení neskorších predpisov.</w:t>
      </w:r>
    </w:p>
    <w:p w:rsidR="00D45D2C" w:rsidRDefault="00D45D2C" w:rsidP="00D45D2C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Uvedené znamená, že </w:t>
      </w:r>
      <w:r>
        <w:rPr>
          <w:rFonts w:ascii="Arial" w:hAnsi="Arial" w:cs="Arial"/>
          <w:b/>
          <w:bCs/>
          <w:sz w:val="26"/>
          <w:szCs w:val="26"/>
          <w:lang w:val="en-US"/>
        </w:rPr>
        <w:t>Riadiaci orgán si</w:t>
      </w:r>
      <w:r>
        <w:rPr>
          <w:rFonts w:ascii="Arial" w:hAnsi="Arial" w:cs="Arial"/>
          <w:sz w:val="26"/>
          <w:szCs w:val="26"/>
          <w:lang w:val="en-US"/>
        </w:rPr>
        <w:t xml:space="preserve">, v súlade s príslušnými ustanoveniami zákona č. 528/2008 Z. z. o pomoci a podpore poskytovanej z fondov Európskej únie v znení neskorších predpisov, </w:t>
      </w:r>
      <w:r>
        <w:rPr>
          <w:rFonts w:ascii="Arial" w:hAnsi="Arial" w:cs="Arial"/>
          <w:b/>
          <w:bCs/>
          <w:sz w:val="26"/>
          <w:szCs w:val="26"/>
          <w:lang w:val="en-US"/>
        </w:rPr>
        <w:t>ponecháva právo zvýšiť indikatívnu výšku finančných prostriedkov v príslušnej výzve.</w:t>
      </w:r>
    </w:p>
    <w:p w:rsidR="00FF1162" w:rsidRDefault="00D45D2C" w:rsidP="00D45D2C">
      <w:hyperlink r:id="rId5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Harmonogram výziev 2014 </w:t>
        </w:r>
      </w:hyperlink>
      <w:r>
        <w:rPr>
          <w:rFonts w:ascii="Arial" w:hAnsi="Arial" w:cs="Arial"/>
          <w:sz w:val="26"/>
          <w:szCs w:val="26"/>
          <w:lang w:val="en-US"/>
        </w:rPr>
        <w:t>(aktualizácia č.2)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2C"/>
    <w:rsid w:val="00D45D2C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zp.sk/wp-content/uploads/Harmonogram-vyziev-OP-ZP-na-2014_aktualizacia_2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Macintosh Word</Application>
  <DocSecurity>0</DocSecurity>
  <Lines>13</Lines>
  <Paragraphs>3</Paragraphs>
  <ScaleCrop>false</ScaleCrop>
  <Company>RRA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2015-02-09T22:27:00Z</dcterms:created>
  <dcterms:modified xsi:type="dcterms:W3CDTF">2015-02-09T22:27:00Z</dcterms:modified>
</cp:coreProperties>
</file>