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DF" w:rsidRDefault="002266DF" w:rsidP="002266DF">
      <w:pPr>
        <w:widowControl w:val="0"/>
        <w:autoSpaceDE w:val="0"/>
        <w:autoSpaceDN w:val="0"/>
        <w:adjustRightInd w:val="0"/>
        <w:spacing w:after="323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"http://isrra.sk/informacie/aktuality/965-aktualizacia-prilohy-c-a-8-2-prirucky-pre-prijimatela-nfp.html"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Aktualizácia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prílohy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č.</w:t>
      </w:r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A</w:t>
      </w:r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8.2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Príručky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prijímateľa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NFP</w:t>
      </w:r>
      <w:r>
        <w:rPr>
          <w:rFonts w:ascii="Arial" w:hAnsi="Arial" w:cs="Arial"/>
          <w:lang w:val="en-US"/>
        </w:rPr>
        <w:fldChar w:fldCharType="end"/>
      </w:r>
    </w:p>
    <w:p w:rsidR="002266DF" w:rsidRDefault="002266DF" w:rsidP="002266D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Implementačná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Zamestnanosť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inklúzia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aktualizovala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účinnosťou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9.9.2014 </w:t>
      </w: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prílohu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č. </w:t>
        </w:r>
        <w:proofErr w:type="gram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A</w:t>
        </w:r>
        <w:proofErr w:type="gram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8.2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Príručky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lang w:val="en-US"/>
          </w:rPr>
          <w:t>prijímateľa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lang w:val="en-US"/>
          </w:rPr>
          <w:t xml:space="preserve"> NFP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</w:p>
    <w:p w:rsidR="00FF1162" w:rsidRDefault="002266DF" w:rsidP="002266DF">
      <w:proofErr w:type="spellStart"/>
      <w:r>
        <w:rPr>
          <w:rFonts w:ascii="Arial" w:hAnsi="Arial" w:cs="Arial"/>
          <w:sz w:val="26"/>
          <w:szCs w:val="26"/>
          <w:lang w:val="en-US"/>
        </w:rPr>
        <w:t>Príloha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A 8.2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Príručky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upravuje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postup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výberového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obsadzovanie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miest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členov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koordinátorov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občianskej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hliadky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MRK 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OP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- FSR - 2012/2.1/02.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DF"/>
    <w:rsid w:val="002266D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azasi.gov.sk/data/files/Prirucka_pre_prijimatela/PpP_1_2_2014/A8-2.zi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Macintosh Word</Application>
  <DocSecurity>0</DocSecurity>
  <Lines>4</Lines>
  <Paragraphs>1</Paragraphs>
  <ScaleCrop>false</ScaleCrop>
  <Company>RRA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2015-02-09T22:38:00Z</dcterms:created>
  <dcterms:modified xsi:type="dcterms:W3CDTF">2015-02-09T22:38:00Z</dcterms:modified>
</cp:coreProperties>
</file>